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9A" w:rsidRPr="008765C6" w:rsidRDefault="008765C6" w:rsidP="008765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5C6">
        <w:rPr>
          <w:rFonts w:ascii="Times New Roman" w:hAnsi="Times New Roman" w:cs="Times New Roman"/>
          <w:b/>
          <w:sz w:val="44"/>
          <w:szCs w:val="44"/>
        </w:rPr>
        <w:t>Информация о проведенных проверках в 2018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4970"/>
        <w:gridCol w:w="1725"/>
        <w:gridCol w:w="6"/>
        <w:gridCol w:w="1731"/>
        <w:gridCol w:w="32"/>
        <w:gridCol w:w="2196"/>
        <w:gridCol w:w="3051"/>
        <w:gridCol w:w="2037"/>
      </w:tblGrid>
      <w:tr w:rsidR="008765C6" w:rsidTr="00D07E8B">
        <w:trPr>
          <w:trHeight w:val="810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№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План (тема) контрольного мероприятия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Вид</w:t>
            </w:r>
          </w:p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контрольного мероприятия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Период проведения</w:t>
            </w:r>
          </w:p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контрольного мероприятия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Наименование органа, осуществляющего проведение контрольного</w:t>
            </w:r>
          </w:p>
        </w:tc>
        <w:tc>
          <w:tcPr>
            <w:tcW w:w="3110" w:type="dxa"/>
          </w:tcPr>
          <w:p w:rsidR="008765C6" w:rsidRPr="00A8101F" w:rsidRDefault="008765C6" w:rsidP="004D5C38">
            <w:pPr>
              <w:pStyle w:val="Default"/>
              <w:ind w:left="108"/>
            </w:pPr>
            <w:r w:rsidRPr="00A8101F">
              <w:t>Выявленные нарушения</w:t>
            </w:r>
          </w:p>
        </w:tc>
        <w:tc>
          <w:tcPr>
            <w:tcW w:w="1843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</w:t>
            </w:r>
          </w:p>
        </w:tc>
      </w:tr>
      <w:tr w:rsidR="008765C6" w:rsidTr="00D07E8B">
        <w:trPr>
          <w:trHeight w:val="2120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законодательства РФ в области обеспечения безопасности дорожного движения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12.02.2018г.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инспекции безопасности дорожного движения М ОМВД России «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Не укомплектован огнетушителем автомобиль УАЗ 396255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г.р.з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. Н564МН 48</w:t>
            </w:r>
          </w:p>
        </w:tc>
        <w:tc>
          <w:tcPr>
            <w:tcW w:w="1843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 396255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г.р.з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. Н564МН 48 укомплектован огнетушителем</w:t>
            </w:r>
          </w:p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C6" w:rsidTr="00D07E8B">
        <w:trPr>
          <w:trHeight w:val="3508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нормативных правовых, нормативных технический актов, стандартов и норм регламентирующих деятельность автотранспортного средства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12.02.2018г.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Юго-Восточное МУГАДН ЦФО Территориальный отдел автотранспортного, автодорожного надзора и контроля международных автомобильных перевозок по Липецкой области</w:t>
            </w:r>
          </w:p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Выявлены нарушения нормативных правовых, нормативных технический актов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765C6" w:rsidRPr="00A8101F" w:rsidRDefault="00642FC7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нормативно правовых и технических актов устранены</w:t>
            </w:r>
          </w:p>
        </w:tc>
      </w:tr>
      <w:tr w:rsidR="008765C6" w:rsidTr="00D07E8B">
        <w:trPr>
          <w:trHeight w:val="3255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изготовление, монтаже, наладке, обслуживании и ремонте технических устройств, применяемых на опасных производственных объектах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с 06.02.2018г -12.02.2018г.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Верхне-Донское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исправное состояние и безопасную эксплуатацию тепловых электроустановок, его заместитель, а также специалист по охране труда не прошли проверку знаний в комиссии органов государственного энергетического надзора.</w:t>
            </w:r>
          </w:p>
        </w:tc>
        <w:tc>
          <w:tcPr>
            <w:tcW w:w="1843" w:type="dxa"/>
          </w:tcPr>
          <w:p w:rsidR="008765C6" w:rsidRPr="00A8101F" w:rsidRDefault="00642FC7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 специалист по охране труда прошли проверку знаний в комиссии органов государственного энергетического надзора 18.03.2018г.</w:t>
            </w:r>
          </w:p>
        </w:tc>
      </w:tr>
      <w:tr w:rsidR="008765C6" w:rsidTr="00D07E8B">
        <w:trPr>
          <w:trHeight w:val="3196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предписания выявленных в ходе проверки от 15.02.2018г. №48 №16/02/2018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16.03.2018г.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D0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Юго-Восточное МУГАДН ЦФО Территориальный отдел автотранспортного, автодорожного надзора и контроля международных автомобильных перевозок по Липецкой области</w:t>
            </w:r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C6" w:rsidTr="00D07E8B">
        <w:trPr>
          <w:trHeight w:val="1695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Проверка учреждения с целью осуществления контроля за деятельностью в отношении совершеннолетних недееспособных граждан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27.03.2018г.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C6" w:rsidTr="00D07E8B">
        <w:trPr>
          <w:trHeight w:val="1118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 выполнения ранее выданного предписания №Л5/248-659 от 12.02.2018г.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Верхне-Донское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C6" w:rsidTr="00D07E8B">
        <w:trPr>
          <w:trHeight w:val="1696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Проверка учреждения с целью осуществления контроля за деятельностью в отношении совершеннолетних недееспособных граждан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0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C6" w:rsidTr="00D07E8B">
        <w:trPr>
          <w:trHeight w:val="1129"/>
        </w:trPr>
        <w:tc>
          <w:tcPr>
            <w:tcW w:w="554" w:type="dxa"/>
            <w:shd w:val="clear" w:color="auto" w:fill="auto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проф. заболеваний в ФСС РФ по установленному законодательством РФ тарифу с учетом установленной территориальным органом страховщика скидки (надбавки), а также правомерности произведенных расходов на выплату страхового обеспечения страхователя. Правильность произведенных расходов на выплату страхового обеспечения по обязательному социальному страхованию </w:t>
            </w:r>
            <w:r w:rsidRPr="00A8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случай временной нетрудоспособности и в связи с материнством страхователя, правильность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ФСС РФ.</w:t>
            </w:r>
          </w:p>
        </w:tc>
        <w:tc>
          <w:tcPr>
            <w:tcW w:w="1731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1731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01.01.2015г – 31.12.2016г.</w:t>
            </w:r>
          </w:p>
        </w:tc>
        <w:tc>
          <w:tcPr>
            <w:tcW w:w="2228" w:type="dxa"/>
            <w:gridSpan w:val="2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3110" w:type="dxa"/>
          </w:tcPr>
          <w:p w:rsidR="005F1E0E" w:rsidRPr="00A8101F" w:rsidRDefault="005F1E0E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1E0E">
              <w:rPr>
                <w:rFonts w:ascii="Times New Roman" w:hAnsi="Times New Roman" w:cs="Times New Roman"/>
                <w:sz w:val="24"/>
                <w:szCs w:val="24"/>
              </w:rPr>
              <w:t>становлено занижение базы для начисления страховых взносов на обязательное пенсионное и медицинское страхование за 2015г. на сумму 4866,40руб. в результате непринятия ФСС к зачету расходов.</w:t>
            </w:r>
          </w:p>
        </w:tc>
        <w:tc>
          <w:tcPr>
            <w:tcW w:w="1843" w:type="dxa"/>
          </w:tcPr>
          <w:p w:rsidR="008765C6" w:rsidRPr="00A8101F" w:rsidRDefault="00D07E8B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1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необходимые исправления в документы бухгалтерского учета. Произведены все перечисления отраженные в акте.   </w:t>
            </w:r>
          </w:p>
        </w:tc>
      </w:tr>
      <w:tr w:rsidR="008765C6" w:rsidTr="00D07E8B">
        <w:trPr>
          <w:trHeight w:val="1275"/>
        </w:trPr>
        <w:tc>
          <w:tcPr>
            <w:tcW w:w="554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5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исчисления, полноты и своевременности уплаты страховых взносов на обязательное пенсионное страхование ПФ РФ страховых взносов на обязательное медицинское страхование в ФФОМС, документов, связанных с предоставлением сведений индивидуального (персонифицированного) учета застрахованных лиц плательщиком страховых взносов.</w:t>
            </w:r>
          </w:p>
        </w:tc>
        <w:tc>
          <w:tcPr>
            <w:tcW w:w="1725" w:type="dxa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69" w:type="dxa"/>
            <w:gridSpan w:val="3"/>
          </w:tcPr>
          <w:p w:rsidR="008765C6" w:rsidRPr="00A8101F" w:rsidRDefault="008765C6" w:rsidP="004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01.01.2015г – 31.12.2017г.</w:t>
            </w:r>
          </w:p>
        </w:tc>
        <w:tc>
          <w:tcPr>
            <w:tcW w:w="2196" w:type="dxa"/>
          </w:tcPr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>Чаплыгинском</w:t>
            </w:r>
            <w:proofErr w:type="spellEnd"/>
            <w:r w:rsidRPr="00A8101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0" w:type="dxa"/>
          </w:tcPr>
          <w:p w:rsidR="005F1E0E" w:rsidRDefault="005F1E0E" w:rsidP="005F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15">
              <w:rPr>
                <w:rFonts w:ascii="Times New Roman" w:hAnsi="Times New Roman" w:cs="Times New Roman"/>
                <w:sz w:val="24"/>
                <w:szCs w:val="24"/>
              </w:rPr>
              <w:t>Произведены расходы с нарушением требований законодательных и иных нормативных правовых актов, либо не подтвержденные документами в установленном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орядке в сумме 4 835,66 рублей за 2015г.</w:t>
            </w:r>
          </w:p>
          <w:p w:rsidR="008765C6" w:rsidRPr="00A8101F" w:rsidRDefault="008765C6" w:rsidP="004D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5C6" w:rsidRDefault="00D07E8B" w:rsidP="004D5C38">
            <w:r w:rsidRPr="00E74915">
              <w:rPr>
                <w:rFonts w:ascii="Times New Roman" w:hAnsi="Times New Roman" w:cs="Times New Roman"/>
                <w:sz w:val="24"/>
                <w:szCs w:val="24"/>
              </w:rPr>
              <w:t>Внесены необходимые исправления в документы бухгалтерского учета. Произведены все перечисления отраженные в акте</w:t>
            </w:r>
          </w:p>
        </w:tc>
      </w:tr>
    </w:tbl>
    <w:p w:rsidR="008765C6" w:rsidRPr="008765C6" w:rsidRDefault="008765C6" w:rsidP="008765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65C6" w:rsidRPr="008765C6" w:rsidRDefault="008765C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765C6" w:rsidRPr="008765C6" w:rsidSect="00876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5C6"/>
    <w:rsid w:val="00351C9A"/>
    <w:rsid w:val="00506F09"/>
    <w:rsid w:val="005F1E0E"/>
    <w:rsid w:val="00610C83"/>
    <w:rsid w:val="00642FC7"/>
    <w:rsid w:val="007C00A6"/>
    <w:rsid w:val="0083714B"/>
    <w:rsid w:val="008765C6"/>
    <w:rsid w:val="00C218AA"/>
    <w:rsid w:val="00C54B42"/>
    <w:rsid w:val="00D07E8B"/>
    <w:rsid w:val="00E172CD"/>
    <w:rsid w:val="00FD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2019-03-01T13:15:00Z</cp:lastPrinted>
  <dcterms:created xsi:type="dcterms:W3CDTF">2019-03-01T13:14:00Z</dcterms:created>
  <dcterms:modified xsi:type="dcterms:W3CDTF">2019-03-01T14:03:00Z</dcterms:modified>
</cp:coreProperties>
</file>