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2A72E" w14:textId="0FB447B0" w:rsidR="00A10315" w:rsidRDefault="00A10315" w:rsidP="00A10315">
      <w:pPr>
        <w:autoSpaceDE w:val="0"/>
        <w:autoSpaceDN w:val="0"/>
        <w:adjustRightInd w:val="0"/>
        <w:ind w:left="-567" w:right="105"/>
        <w:jc w:val="center"/>
        <w:rPr>
          <w:rFonts w:eastAsia="Calibri"/>
          <w:sz w:val="36"/>
          <w:szCs w:val="36"/>
          <w:lang w:eastAsia="en-US"/>
        </w:rPr>
      </w:pPr>
      <w:r w:rsidRPr="00A10315">
        <w:rPr>
          <w:rFonts w:eastAsia="Calibri"/>
          <w:sz w:val="36"/>
          <w:szCs w:val="36"/>
          <w:lang w:eastAsia="en-US"/>
        </w:rPr>
        <w:t>Информация о доступности</w:t>
      </w:r>
    </w:p>
    <w:p w14:paraId="44CB2186" w14:textId="6AA6CF11" w:rsidR="00A10315" w:rsidRPr="00A10315" w:rsidRDefault="00A10315" w:rsidP="00A10315">
      <w:pPr>
        <w:autoSpaceDE w:val="0"/>
        <w:autoSpaceDN w:val="0"/>
        <w:adjustRightInd w:val="0"/>
        <w:ind w:left="-567" w:right="105"/>
        <w:jc w:val="center"/>
        <w:rPr>
          <w:rFonts w:eastAsia="Calibri"/>
          <w:b/>
          <w:bCs/>
          <w:sz w:val="36"/>
          <w:szCs w:val="36"/>
          <w:lang w:eastAsia="en-US"/>
        </w:rPr>
      </w:pPr>
      <w:r w:rsidRPr="00A10315">
        <w:rPr>
          <w:rFonts w:eastAsia="Calibri"/>
          <w:b/>
          <w:bCs/>
          <w:sz w:val="36"/>
          <w:szCs w:val="36"/>
          <w:lang w:eastAsia="en-US"/>
        </w:rPr>
        <w:t>ОГБУ «</w:t>
      </w:r>
      <w:proofErr w:type="spellStart"/>
      <w:r w:rsidRPr="00A10315">
        <w:rPr>
          <w:rFonts w:eastAsia="Calibri"/>
          <w:b/>
          <w:bCs/>
          <w:sz w:val="36"/>
          <w:szCs w:val="36"/>
          <w:lang w:eastAsia="en-US"/>
        </w:rPr>
        <w:t>Демкинский</w:t>
      </w:r>
      <w:proofErr w:type="spellEnd"/>
      <w:r w:rsidRPr="00A10315">
        <w:rPr>
          <w:rFonts w:eastAsia="Calibri"/>
          <w:b/>
          <w:bCs/>
          <w:sz w:val="36"/>
          <w:szCs w:val="36"/>
          <w:lang w:eastAsia="en-US"/>
        </w:rPr>
        <w:t xml:space="preserve"> психоневрологический интернат»</w:t>
      </w:r>
    </w:p>
    <w:p w14:paraId="3FD1FD94" w14:textId="1EA8D9C5" w:rsidR="00A10315" w:rsidRPr="00AF233D" w:rsidRDefault="00A10315" w:rsidP="00A10315">
      <w:pPr>
        <w:autoSpaceDE w:val="0"/>
        <w:autoSpaceDN w:val="0"/>
        <w:adjustRightInd w:val="0"/>
        <w:ind w:left="-567" w:right="105"/>
        <w:jc w:val="center"/>
        <w:rPr>
          <w:rFonts w:eastAsia="Calibri"/>
          <w:lang w:eastAsia="en-US"/>
        </w:rPr>
      </w:pPr>
      <w:r w:rsidRPr="00AF233D">
        <w:rPr>
          <w:rFonts w:eastAsia="Calibri"/>
          <w:lang w:eastAsia="en-US"/>
        </w:rPr>
        <w:t xml:space="preserve">                              </w:t>
      </w:r>
    </w:p>
    <w:tbl>
      <w:tblPr>
        <w:tblW w:w="15800" w:type="dxa"/>
        <w:tblInd w:w="-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6"/>
        <w:gridCol w:w="3294"/>
        <w:gridCol w:w="5800"/>
        <w:gridCol w:w="6200"/>
      </w:tblGrid>
      <w:tr w:rsidR="00A10315" w:rsidRPr="00AF233D" w14:paraId="79E07B5D" w14:textId="77777777" w:rsidTr="00CC33E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DFD1" w14:textId="77777777" w:rsidR="00A10315" w:rsidRPr="00A10315" w:rsidRDefault="00A10315" w:rsidP="00CC33EA">
            <w:pPr>
              <w:spacing w:after="200"/>
              <w:jc w:val="center"/>
              <w:rPr>
                <w:rFonts w:eastAsia="Calibri"/>
                <w:sz w:val="28"/>
                <w:szCs w:val="28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№</w:t>
            </w:r>
            <w:r w:rsidRPr="00A10315">
              <w:rPr>
                <w:rFonts w:eastAsia="Calibri"/>
                <w:sz w:val="28"/>
                <w:szCs w:val="28"/>
                <w:lang w:eastAsia="en-US"/>
              </w:rPr>
              <w:br/>
              <w:t>п/п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58F4" w14:textId="77777777" w:rsidR="00A10315" w:rsidRPr="00A10315" w:rsidRDefault="00A10315" w:rsidP="00CC33EA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Мероприятия по обеспечению доступности объектов и слуг для инвалидов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3E38" w14:textId="77777777" w:rsidR="00A10315" w:rsidRPr="00A10315" w:rsidRDefault="00A10315" w:rsidP="00CC33EA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Перечисление выполненных мероприятий для инвалидов различных категорий (инвалиды, передвигающиеся на кресло-колясках, инвалиды с поражением опорно-двигательного аппарата, инвалидов с нарушением зрения, слуха с ментальными нарушениями)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898F4" w14:textId="77777777" w:rsidR="00A10315" w:rsidRPr="00A10315" w:rsidRDefault="00A10315" w:rsidP="00CC33EA">
            <w:pPr>
              <w:spacing w:after="20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Фото</w:t>
            </w:r>
          </w:p>
        </w:tc>
      </w:tr>
      <w:tr w:rsidR="00A10315" w:rsidRPr="00AF233D" w14:paraId="51BF2950" w14:textId="77777777" w:rsidTr="00CC33E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9DDD" w14:textId="77777777" w:rsidR="00A10315" w:rsidRPr="00A10315" w:rsidRDefault="00A10315" w:rsidP="00A10315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0386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 xml:space="preserve">Обеспечено выделение на автостоянке не менее 10% мест для парковки автомобилей инвалидами </w:t>
            </w:r>
          </w:p>
          <w:p w14:paraId="2C45F629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14B81" w14:textId="77777777" w:rsidR="00A10315" w:rsidRPr="00A10315" w:rsidRDefault="00A10315" w:rsidP="00CC33E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 xml:space="preserve">Предусмотрено парковочное место для инвалидов, отмеченное дорожной разметкой и соответствующим знаком. </w:t>
            </w:r>
          </w:p>
          <w:p w14:paraId="33BA47B7" w14:textId="77777777" w:rsidR="00A10315" w:rsidRPr="00A10315" w:rsidRDefault="00A10315" w:rsidP="00CC33E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Инвалиды, передвигающиеся на кресло-колясках, и инвалиды по зрению, при наличии такой потребности, могут быть встречены на стоянке автотранспортных средств около интерната или на ближайшей остановке общественного транспорта (</w:t>
            </w:r>
            <w:proofErr w:type="spellStart"/>
            <w:r w:rsidRPr="00A10315">
              <w:rPr>
                <w:rFonts w:eastAsia="Calibri"/>
                <w:sz w:val="28"/>
                <w:szCs w:val="28"/>
                <w:lang w:eastAsia="en-US"/>
              </w:rPr>
              <w:t>Психоинтернат</w:t>
            </w:r>
            <w:proofErr w:type="spellEnd"/>
            <w:r w:rsidRPr="00A10315">
              <w:rPr>
                <w:rFonts w:eastAsia="Calibri"/>
                <w:sz w:val="28"/>
                <w:szCs w:val="28"/>
                <w:lang w:eastAsia="en-US"/>
              </w:rPr>
              <w:t xml:space="preserve">). Для оказания данной услуги по прибытию на стоянку (остановку) необходимо позвонить по номеру: </w:t>
            </w:r>
          </w:p>
          <w:p w14:paraId="0C5E05A2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8 (47475) 34-799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DCA4" w14:textId="5D6F1C2C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noProof/>
                <w:sz w:val="28"/>
                <w:szCs w:val="28"/>
              </w:rPr>
              <w:drawing>
                <wp:inline distT="0" distB="0" distL="0" distR="0" wp14:anchorId="43964A4A" wp14:editId="7910295F">
                  <wp:extent cx="3810000" cy="25400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15" w:rsidRPr="00AF233D" w14:paraId="2EB6D089" w14:textId="77777777" w:rsidTr="00CC33E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C292" w14:textId="77777777" w:rsidR="00A10315" w:rsidRPr="00A10315" w:rsidRDefault="00A10315" w:rsidP="00A10315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3315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Обеспечена возможность самостоятельного передвижения по территории объекта (при наличии территории у объекта)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7083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 xml:space="preserve">На территории интерната обеспечено беспрепятственное передвижение для инвалидов различных категорий. </w:t>
            </w:r>
          </w:p>
          <w:p w14:paraId="260A4129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Ширина дорожек обеспечивает возможность свободного передвижения и маневрирования на инвалидной коляске. На основных путях движения предусмотрены места отдыха.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8720" w14:textId="7B1FAAC9" w:rsidR="00A10315" w:rsidRPr="00AF233D" w:rsidRDefault="00A10315" w:rsidP="00CC33EA">
            <w:pPr>
              <w:spacing w:after="200"/>
              <w:rPr>
                <w:rFonts w:eastAsia="Calibri"/>
                <w:lang w:eastAsia="en-US"/>
              </w:rPr>
            </w:pPr>
            <w:r w:rsidRPr="0055466D">
              <w:rPr>
                <w:noProof/>
              </w:rPr>
              <w:drawing>
                <wp:inline distT="0" distB="0" distL="0" distR="0" wp14:anchorId="77ACD1BF" wp14:editId="0F252F07">
                  <wp:extent cx="3886200" cy="208597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66D">
              <w:rPr>
                <w:noProof/>
              </w:rPr>
              <w:drawing>
                <wp:inline distT="0" distB="0" distL="0" distR="0" wp14:anchorId="3BF77690" wp14:editId="37D2ED4E">
                  <wp:extent cx="2114550" cy="18288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66D">
              <w:rPr>
                <w:noProof/>
              </w:rPr>
              <w:drawing>
                <wp:inline distT="0" distB="0" distL="0" distR="0" wp14:anchorId="1F8C34A0" wp14:editId="5323990E">
                  <wp:extent cx="1619224" cy="1828165"/>
                  <wp:effectExtent l="0" t="0" r="635" b="63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11" cy="183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15" w:rsidRPr="00AF233D" w14:paraId="3BF578E2" w14:textId="77777777" w:rsidTr="00CC33E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DFA0" w14:textId="77777777" w:rsidR="00A10315" w:rsidRPr="00A10315" w:rsidRDefault="00A10315" w:rsidP="00A10315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DE62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Обеспечено устройство входных групп с учетом потребностей инвалидов различных категорий (</w:t>
            </w:r>
            <w:proofErr w:type="gramStart"/>
            <w:r w:rsidRPr="00A10315">
              <w:rPr>
                <w:rFonts w:eastAsia="Calibri"/>
                <w:sz w:val="28"/>
                <w:szCs w:val="28"/>
                <w:lang w:eastAsia="en-US"/>
              </w:rPr>
              <w:t>К,О</w:t>
            </w:r>
            <w:proofErr w:type="gramEnd"/>
            <w:r w:rsidRPr="00A10315"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2699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При входе на территорию интерната размещена информация с названием учреждения и временем работы, выполненная на контрастном фоне плосковыпуклыми буквами и продублированная шрифтом Брайля. Устройство входных групп условная доступность обеспечено беспрепятственным проходом в учреждение всем категориям инвалидов. Для инвалидов с нарушением опорно-двигательного аппарата и инвалидов колясочников оборудован пандус с поручнями и противоскользящим покрытием. Для остальных категорий инвалидов предусмотрен вход с контрастной маркировкой ступеней, контрастной разметкой и маркировкой, настенные поручни, сигнальные круги и маркировка дверного проёма. Вход в здание оборудован тактильной вывеской, световым маяком, информационным табло, светоотражающей лентой и системой вызова персонала.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EA2FC" w14:textId="5FF74E29" w:rsidR="00A10315" w:rsidRDefault="00A10315" w:rsidP="00CC33EA">
            <w:pPr>
              <w:spacing w:after="200"/>
              <w:rPr>
                <w:rFonts w:eastAsia="Calibri"/>
                <w:lang w:eastAsia="en-US"/>
              </w:rPr>
            </w:pPr>
            <w:r w:rsidRPr="0055466D">
              <w:rPr>
                <w:noProof/>
              </w:rPr>
              <w:drawing>
                <wp:inline distT="0" distB="0" distL="0" distR="0" wp14:anchorId="60CBAE72" wp14:editId="33F11137">
                  <wp:extent cx="2209800" cy="263842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66D">
              <w:rPr>
                <w:noProof/>
              </w:rPr>
              <w:drawing>
                <wp:inline distT="0" distB="0" distL="0" distR="0" wp14:anchorId="00F040D5" wp14:editId="05BAD6DB">
                  <wp:extent cx="3800475" cy="28479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8F6A7F" w14:textId="788D6585" w:rsidR="00A10315" w:rsidRPr="00AF233D" w:rsidRDefault="00A10315" w:rsidP="00CC33EA">
            <w:pPr>
              <w:spacing w:after="200"/>
              <w:rPr>
                <w:rFonts w:eastAsia="Calibri"/>
                <w:lang w:eastAsia="en-US"/>
              </w:rPr>
            </w:pPr>
            <w:r w:rsidRPr="0055466D">
              <w:rPr>
                <w:noProof/>
              </w:rPr>
              <w:lastRenderedPageBreak/>
              <w:drawing>
                <wp:inline distT="0" distB="0" distL="0" distR="0" wp14:anchorId="1BF3D0B2" wp14:editId="34965614">
                  <wp:extent cx="1990725" cy="2286000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66D">
              <w:rPr>
                <w:noProof/>
              </w:rPr>
              <w:drawing>
                <wp:inline distT="0" distB="0" distL="0" distR="0" wp14:anchorId="739A01AC" wp14:editId="2287549D">
                  <wp:extent cx="1733550" cy="229552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66D">
              <w:rPr>
                <w:noProof/>
              </w:rPr>
              <w:drawing>
                <wp:inline distT="0" distB="0" distL="0" distR="0" wp14:anchorId="763F13FC" wp14:editId="793A2F55">
                  <wp:extent cx="3724275" cy="24828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156" cy="248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66D">
              <w:rPr>
                <w:noProof/>
              </w:rPr>
              <w:lastRenderedPageBreak/>
              <w:drawing>
                <wp:inline distT="0" distB="0" distL="0" distR="0" wp14:anchorId="6CEEB3BD" wp14:editId="40A3AB37">
                  <wp:extent cx="3829050" cy="47244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15" w:rsidRPr="00AF233D" w14:paraId="7795B515" w14:textId="77777777" w:rsidTr="00CC33E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B3B8F" w14:textId="77777777" w:rsidR="00A10315" w:rsidRPr="00A10315" w:rsidRDefault="00A10315" w:rsidP="00A10315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C566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Обеспечена доступность для инвалидов мест предоставления услуг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BBD6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 xml:space="preserve">Доступность мест предоставления услуг обеспечивается за счёт место расположения специалистов на 1этаже зданий. В холле корпуса предусмотрено место для оказания услуг. При необходимости специалисты оказывают помощь. У каждого кабинета присутствует табличка с указанием специалистов, продублированная шрифтом Брайля. 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DC27" w14:textId="245F2455" w:rsidR="00A10315" w:rsidRPr="00AF233D" w:rsidRDefault="00A10315" w:rsidP="00CC33EA">
            <w:pPr>
              <w:spacing w:after="200"/>
              <w:rPr>
                <w:rFonts w:eastAsia="Calibri"/>
                <w:lang w:eastAsia="en-US"/>
              </w:rPr>
            </w:pPr>
            <w:r w:rsidRPr="0055466D">
              <w:rPr>
                <w:noProof/>
              </w:rPr>
              <w:drawing>
                <wp:inline distT="0" distB="0" distL="0" distR="0" wp14:anchorId="1C7249FB" wp14:editId="3A9F5531">
                  <wp:extent cx="1743075" cy="4779399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323" cy="478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66D">
              <w:rPr>
                <w:noProof/>
              </w:rPr>
              <w:drawing>
                <wp:inline distT="0" distB="0" distL="0" distR="0" wp14:anchorId="678CE072" wp14:editId="0AB1E135">
                  <wp:extent cx="1430001" cy="47720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75" cy="480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15" w:rsidRPr="00AF233D" w14:paraId="7F3A5B9C" w14:textId="77777777" w:rsidTr="00CC33E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DCA4" w14:textId="77777777" w:rsidR="00A10315" w:rsidRPr="00A10315" w:rsidRDefault="00A10315" w:rsidP="00A10315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D5CB7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Обеспечено устройство санитарных узлов с учетом потребностей инвалидов (</w:t>
            </w:r>
            <w:proofErr w:type="gramStart"/>
            <w:r w:rsidRPr="00A10315">
              <w:rPr>
                <w:rFonts w:eastAsia="Calibri"/>
                <w:sz w:val="28"/>
                <w:szCs w:val="28"/>
                <w:lang w:eastAsia="en-US"/>
              </w:rPr>
              <w:t>К,О</w:t>
            </w:r>
            <w:proofErr w:type="gramEnd"/>
            <w:r w:rsidRPr="00A10315">
              <w:rPr>
                <w:rFonts w:eastAsia="Calibri"/>
                <w:sz w:val="28"/>
                <w:szCs w:val="28"/>
                <w:lang w:eastAsia="en-US"/>
              </w:rPr>
              <w:t>,С,Г,У)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A9DA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Доступность использования санузла достигается за счёт поручней, системой вызова персонала, травма безопасных держателей для трости. Вход в санузел выполнен контрастной маркировкой, ширина дверного проёма обеспечивает свободный проезд инвалида-колясочника, с помощью сопровождающего лица.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2F413" w14:textId="08DA4C6A" w:rsidR="00A10315" w:rsidRPr="00AF233D" w:rsidRDefault="00A10315" w:rsidP="00CC33EA">
            <w:pPr>
              <w:spacing w:after="200"/>
              <w:rPr>
                <w:rFonts w:eastAsia="Calibri"/>
                <w:lang w:eastAsia="en-US"/>
              </w:rPr>
            </w:pPr>
            <w:r w:rsidRPr="0055466D">
              <w:rPr>
                <w:noProof/>
              </w:rPr>
              <w:drawing>
                <wp:inline distT="0" distB="0" distL="0" distR="0" wp14:anchorId="228B7372" wp14:editId="75EEE668">
                  <wp:extent cx="2324100" cy="292417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66D">
              <w:rPr>
                <w:noProof/>
              </w:rPr>
              <w:drawing>
                <wp:inline distT="0" distB="0" distL="0" distR="0" wp14:anchorId="5AD8A3D2" wp14:editId="26FA5BE2">
                  <wp:extent cx="3629025" cy="24479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15" w:rsidRPr="00AF233D" w14:paraId="04BF81EB" w14:textId="77777777" w:rsidTr="00CC33E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6049" w14:textId="77777777" w:rsidR="00A10315" w:rsidRPr="00A10315" w:rsidRDefault="00A10315" w:rsidP="00A10315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D106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 xml:space="preserve">Обеспечена возможность самостоятельного передвижения инвалидов по объекту (наличие поручней, лифтов, подъемников, </w:t>
            </w:r>
            <w:proofErr w:type="spellStart"/>
            <w:r w:rsidRPr="00A10315">
              <w:rPr>
                <w:rFonts w:eastAsia="Calibri"/>
                <w:sz w:val="28"/>
                <w:szCs w:val="28"/>
                <w:lang w:eastAsia="en-US"/>
              </w:rPr>
              <w:t>ступенькоходов</w:t>
            </w:r>
            <w:proofErr w:type="spellEnd"/>
            <w:r w:rsidRPr="00A10315">
              <w:rPr>
                <w:rFonts w:eastAsia="Calibri"/>
                <w:sz w:val="28"/>
                <w:szCs w:val="28"/>
                <w:lang w:eastAsia="en-US"/>
              </w:rPr>
              <w:t xml:space="preserve"> и др.)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9A70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Возможность самостоятельного передвижения по первому этажу обеспечивается с помощью направляющих поручней. Ширина коридоров позволяет свободно передвигаться инвалидам-колясочникам.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8A90" w14:textId="7755833D" w:rsidR="00A10315" w:rsidRPr="0071238F" w:rsidRDefault="00A10315" w:rsidP="00CC33EA">
            <w:pPr>
              <w:spacing w:after="200"/>
              <w:rPr>
                <w:rFonts w:eastAsia="Calibri"/>
                <w:b/>
                <w:u w:val="single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4118D19" wp14:editId="70E4820B">
                  <wp:extent cx="3924300" cy="3429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019" cy="342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15" w:rsidRPr="00AF233D" w14:paraId="163324A1" w14:textId="77777777" w:rsidTr="00CC33E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D269" w14:textId="77777777" w:rsidR="00A10315" w:rsidRPr="00A10315" w:rsidRDefault="00A10315" w:rsidP="00A10315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EF44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Обеспечено дублирование звуковой и зрительной информации, в т. ч. с использованием шрифта Брайля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FDD6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Информация об учреждении с использованием шрифта Брайля размещена на табличках при входе на территорию интерната, а также при входе в здания. Таблички со шрифтом Брайля расположены у каждого кабинета специалистов, а также каждой комнаты получателей социальных услуг. Дополнительно первый этаж оборудован системой вызова персонала.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D794" w14:textId="5C82CA73" w:rsidR="00A10315" w:rsidRPr="00AF233D" w:rsidRDefault="00A10315" w:rsidP="00CC33EA">
            <w:pPr>
              <w:spacing w:after="200"/>
              <w:rPr>
                <w:rFonts w:eastAsia="Calibri"/>
                <w:lang w:eastAsia="en-US"/>
              </w:rPr>
            </w:pPr>
            <w:r w:rsidRPr="0055466D">
              <w:rPr>
                <w:noProof/>
              </w:rPr>
              <w:drawing>
                <wp:inline distT="0" distB="0" distL="0" distR="0" wp14:anchorId="705EE1CE" wp14:editId="638952E2">
                  <wp:extent cx="1809750" cy="21145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5466D">
              <w:rPr>
                <w:noProof/>
              </w:rPr>
              <w:drawing>
                <wp:inline distT="0" distB="0" distL="0" distR="0" wp14:anchorId="030980FE" wp14:editId="0F00CB46">
                  <wp:extent cx="1543050" cy="21717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5466D">
              <w:rPr>
                <w:noProof/>
              </w:rPr>
              <w:drawing>
                <wp:inline distT="0" distB="0" distL="0" distR="0" wp14:anchorId="1EA64C25" wp14:editId="56C0696A">
                  <wp:extent cx="2962275" cy="28860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15" w:rsidRPr="00AF233D" w14:paraId="7B42C0D8" w14:textId="77777777" w:rsidTr="00CC33E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027D" w14:textId="77777777" w:rsidR="00A10315" w:rsidRPr="00A10315" w:rsidRDefault="00A10315" w:rsidP="00A10315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529E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Обеспечено размещение оборудования и носителей информации с учетом потребностей инвалидов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761A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В интернате предусмотрены: тактильная вывеска, таблички со шрифтом Брайля, мнемосхемы. Также предусмотрена зрительно- информационное табло. В холле интерната установлены информационные стенды.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A348" w14:textId="1A6349AE" w:rsidR="00A10315" w:rsidRPr="00AF233D" w:rsidRDefault="00A10315" w:rsidP="00CC33EA">
            <w:pPr>
              <w:spacing w:after="200"/>
              <w:rPr>
                <w:rFonts w:eastAsia="Calibri"/>
                <w:lang w:eastAsia="en-US"/>
              </w:rPr>
            </w:pPr>
            <w:r w:rsidRPr="0055466D">
              <w:rPr>
                <w:noProof/>
              </w:rPr>
              <w:drawing>
                <wp:inline distT="0" distB="0" distL="0" distR="0" wp14:anchorId="3172E962" wp14:editId="3B0BF24C">
                  <wp:extent cx="3848100" cy="2952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512" cy="295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466D">
              <w:rPr>
                <w:noProof/>
              </w:rPr>
              <w:drawing>
                <wp:inline distT="0" distB="0" distL="0" distR="0" wp14:anchorId="20701D5C" wp14:editId="74A941F0">
                  <wp:extent cx="3876675" cy="259223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61" cy="2594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15" w:rsidRPr="00AF233D" w14:paraId="7B4927EF" w14:textId="77777777" w:rsidTr="00CC33E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0771" w14:textId="77777777" w:rsidR="00A10315" w:rsidRPr="00A10315" w:rsidRDefault="00A10315" w:rsidP="00A10315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6654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Проведено инструктирование/обучение сотрудников об условиях предоставления услуг инвалидам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43AF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Проведено обучение сотрудников об условиях предоставления услуг инвалидам с последующим инструктированием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7FFE" w14:textId="548F362A" w:rsidR="00A10315" w:rsidRPr="00AF233D" w:rsidRDefault="00A10315" w:rsidP="00CC33EA">
            <w:pPr>
              <w:spacing w:after="200"/>
              <w:rPr>
                <w:rFonts w:eastAsia="Calibri"/>
                <w:lang w:eastAsia="en-US"/>
              </w:rPr>
            </w:pPr>
            <w:r w:rsidRPr="0055466D">
              <w:rPr>
                <w:noProof/>
              </w:rPr>
              <w:drawing>
                <wp:inline distT="0" distB="0" distL="0" distR="0" wp14:anchorId="08231436" wp14:editId="7C58BDBE">
                  <wp:extent cx="4086304" cy="170497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601" cy="171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0315" w:rsidRPr="00AF233D" w14:paraId="3E0AD749" w14:textId="77777777" w:rsidTr="00CC33E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F4E9" w14:textId="77777777" w:rsidR="00A10315" w:rsidRPr="00A10315" w:rsidRDefault="00A10315" w:rsidP="00A10315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5681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Обеспечено сопровождение инвалидов по зрению и с нарушениями опорно-двигательного аппарата по территории объекта и оказание помощи в предоставлении услуг</w:t>
            </w:r>
          </w:p>
          <w:p w14:paraId="18784DC2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Указать номер телефона специалиста, оказывающего услуги по сопровождению инвалидов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DC79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Сопровождение инвалидов</w:t>
            </w:r>
            <w:r w:rsidRPr="00A10315">
              <w:rPr>
                <w:sz w:val="28"/>
                <w:szCs w:val="28"/>
              </w:rPr>
              <w:t xml:space="preserve"> </w:t>
            </w:r>
            <w:r w:rsidRPr="00A10315">
              <w:rPr>
                <w:rFonts w:eastAsia="Calibri"/>
                <w:sz w:val="28"/>
                <w:szCs w:val="28"/>
                <w:lang w:eastAsia="en-US"/>
              </w:rPr>
              <w:t>по территории учреждения и оказание помощи обеспечивается специалистами.</w:t>
            </w:r>
          </w:p>
          <w:p w14:paraId="2B55F55C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 xml:space="preserve">Для этого необходимо позвонить по номеру: </w:t>
            </w:r>
          </w:p>
          <w:p w14:paraId="1BB29760" w14:textId="77777777" w:rsidR="00A10315" w:rsidRPr="00A10315" w:rsidRDefault="00A10315" w:rsidP="00CC33EA">
            <w:pPr>
              <w:spacing w:after="200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8 (47475) 34-799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60642" w14:textId="77777777" w:rsidR="00A10315" w:rsidRPr="00AF233D" w:rsidRDefault="00A10315" w:rsidP="00CC33EA">
            <w:pPr>
              <w:spacing w:after="200"/>
              <w:rPr>
                <w:rFonts w:eastAsia="Calibri"/>
                <w:lang w:eastAsia="en-US"/>
              </w:rPr>
            </w:pPr>
          </w:p>
        </w:tc>
      </w:tr>
      <w:tr w:rsidR="00A10315" w:rsidRPr="00AF233D" w14:paraId="2E402521" w14:textId="77777777" w:rsidTr="00CC33EA">
        <w:trPr>
          <w:trHeight w:val="1453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E608" w14:textId="77777777" w:rsidR="00A10315" w:rsidRPr="00A10315" w:rsidRDefault="00A10315" w:rsidP="00A10315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2AAEF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Обеспечена возможность предоставления услуг инвалидам по слуху с использованием русского жестового языка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4720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Заключено соглашение с ВОГ по предоставление услуг с использованием русского жестового языка посредством диспетчерской службы.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683A" w14:textId="77777777" w:rsidR="00A10315" w:rsidRPr="00AF233D" w:rsidRDefault="00A10315" w:rsidP="00CC33EA">
            <w:pPr>
              <w:spacing w:after="200"/>
              <w:rPr>
                <w:rFonts w:eastAsia="Calibri"/>
                <w:lang w:eastAsia="en-US"/>
              </w:rPr>
            </w:pPr>
          </w:p>
        </w:tc>
      </w:tr>
      <w:tr w:rsidR="00A10315" w:rsidRPr="00AF233D" w14:paraId="7FA4F6A7" w14:textId="77777777" w:rsidTr="00CC33E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3555" w14:textId="77777777" w:rsidR="00A10315" w:rsidRPr="00A10315" w:rsidRDefault="00A10315" w:rsidP="00A10315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EF9E" w14:textId="77777777" w:rsidR="00A10315" w:rsidRPr="00A10315" w:rsidRDefault="00A10315" w:rsidP="00CC33E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Дополнительная информация о доступности на объекте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7669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Для информирования граждан о предоставляемых государственных услугах в холле интерната расположены информационные стенды на высоте, доступной для инвалидов, передвигающихся на кресло-колясках. Сайт учреждения адаптирован для инвалидов по зрению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7735" w14:textId="77777777" w:rsidR="00A10315" w:rsidRPr="00AF233D" w:rsidRDefault="00A10315" w:rsidP="00CC33EA">
            <w:pPr>
              <w:spacing w:after="200"/>
              <w:rPr>
                <w:rFonts w:eastAsia="Calibri"/>
                <w:lang w:eastAsia="en-US"/>
              </w:rPr>
            </w:pPr>
          </w:p>
        </w:tc>
      </w:tr>
      <w:tr w:rsidR="00A10315" w:rsidRPr="00AF233D" w14:paraId="7AF5D10C" w14:textId="77777777" w:rsidTr="00CC33EA"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7307" w14:textId="77777777" w:rsidR="00A10315" w:rsidRPr="00A10315" w:rsidRDefault="00A10315" w:rsidP="00A10315">
            <w:pPr>
              <w:numPr>
                <w:ilvl w:val="0"/>
                <w:numId w:val="1"/>
              </w:numPr>
              <w:spacing w:after="200" w:line="276" w:lineRule="auto"/>
              <w:ind w:left="0"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4D83E" w14:textId="77777777" w:rsidR="00A10315" w:rsidRPr="00A10315" w:rsidRDefault="00A10315" w:rsidP="00CC33E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 xml:space="preserve">Итоговая информация о доступности объекта </w:t>
            </w:r>
          </w:p>
          <w:p w14:paraId="3F889060" w14:textId="77777777" w:rsidR="00A10315" w:rsidRPr="00A10315" w:rsidRDefault="00A10315" w:rsidP="00CC33EA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для инвалидов категорий К, О, С, Г, У</w:t>
            </w:r>
          </w:p>
        </w:tc>
        <w:tc>
          <w:tcPr>
            <w:tcW w:w="5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8225" w14:textId="77777777" w:rsidR="00A10315" w:rsidRPr="00A10315" w:rsidRDefault="00A10315" w:rsidP="00CC33EA">
            <w:pPr>
              <w:spacing w:after="200"/>
              <w:rPr>
                <w:rFonts w:eastAsia="Calibri"/>
                <w:sz w:val="28"/>
                <w:szCs w:val="28"/>
                <w:lang w:eastAsia="en-US"/>
              </w:rPr>
            </w:pPr>
            <w:r w:rsidRPr="00A10315">
              <w:rPr>
                <w:rFonts w:eastAsia="Calibri"/>
                <w:sz w:val="28"/>
                <w:szCs w:val="28"/>
                <w:lang w:eastAsia="en-US"/>
              </w:rPr>
              <w:t>Объект признан условно доступным для всех категорий инвалидов – ДУ-В. Подробно работы и меры по достижению лучшей адаптации объекта для лиц с ОВЗ описаны в паспорте объекта</w:t>
            </w:r>
          </w:p>
        </w:tc>
        <w:tc>
          <w:tcPr>
            <w:tcW w:w="6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CC64" w14:textId="77777777" w:rsidR="00A10315" w:rsidRPr="00AF233D" w:rsidRDefault="00A10315" w:rsidP="00CC33EA">
            <w:pPr>
              <w:spacing w:after="200"/>
              <w:rPr>
                <w:rFonts w:eastAsia="Calibri"/>
                <w:lang w:eastAsia="en-US"/>
              </w:rPr>
            </w:pPr>
          </w:p>
        </w:tc>
      </w:tr>
    </w:tbl>
    <w:p w14:paraId="177D9F68" w14:textId="77777777" w:rsidR="00740213" w:rsidRPr="00A10315" w:rsidRDefault="00740213" w:rsidP="00A10315"/>
    <w:sectPr w:rsidR="00740213" w:rsidRPr="00A10315" w:rsidSect="00A1031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F53ECB"/>
    <w:multiLevelType w:val="hybridMultilevel"/>
    <w:tmpl w:val="407EA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B4A"/>
    <w:rsid w:val="00587B4A"/>
    <w:rsid w:val="005E2C62"/>
    <w:rsid w:val="00740213"/>
    <w:rsid w:val="00A10315"/>
    <w:rsid w:val="00BB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EE2DB"/>
  <w15:chartTrackingRefBased/>
  <w15:docId w15:val="{D2CAE278-F71A-49EF-BD0D-107254F16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3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834</Words>
  <Characters>4757</Characters>
  <Application>Microsoft Office Word</Application>
  <DocSecurity>0</DocSecurity>
  <Lines>39</Lines>
  <Paragraphs>11</Paragraphs>
  <ScaleCrop>false</ScaleCrop>
  <Company/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2020-07-31T05:23:00Z</dcterms:created>
  <dcterms:modified xsi:type="dcterms:W3CDTF">2020-07-31T05:34:00Z</dcterms:modified>
</cp:coreProperties>
</file>